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4E7C39B2" w:rsidR="00314A99" w:rsidRPr="00912C36" w:rsidRDefault="00314A99" w:rsidP="00314A99">
      <w:pPr>
        <w:pStyle w:val="Header"/>
        <w:rPr>
          <w:lang w:val="lt-LT"/>
        </w:rPr>
      </w:pPr>
      <w:r w:rsidRPr="00912C36">
        <w:rPr>
          <w:lang w:val="lt-LT"/>
        </w:rPr>
        <w:t>pa</w:t>
      </w:r>
      <w:r w:rsidR="00D71FA0">
        <w:rPr>
          <w:lang w:val="lt-LT"/>
        </w:rPr>
        <w:t>rengta Projekto koncepcijA NR. 3</w:t>
      </w:r>
    </w:p>
    <w:p w14:paraId="38582FAC" w14:textId="2A29A29E" w:rsidR="00314A99" w:rsidRPr="00912C36" w:rsidRDefault="00314A99" w:rsidP="00314A99">
      <w:pPr>
        <w:pStyle w:val="Header"/>
        <w:rPr>
          <w:lang w:val="lt-LT"/>
        </w:rPr>
      </w:pPr>
    </w:p>
    <w:p w14:paraId="0F05B702" w14:textId="35F19386" w:rsidR="00314A99" w:rsidRPr="00912C36" w:rsidRDefault="00314A99" w:rsidP="002B45DA">
      <w:pPr>
        <w:pStyle w:val="Header"/>
        <w:rPr>
          <w:lang w:val="lt-LT"/>
        </w:rPr>
      </w:pPr>
      <w:r w:rsidRPr="00912C36">
        <w:rPr>
          <w:lang w:val="lt-LT"/>
        </w:rPr>
        <w:t>„</w:t>
      </w:r>
      <w:r w:rsidR="00D71FA0" w:rsidRPr="00D71FA0">
        <w:t>Armėnijos kaimo vietovių ekonominio ir socialinio aktyvumo plėtra</w:t>
      </w:r>
      <w:r w:rsidRPr="00912C36">
        <w:rPr>
          <w:lang w:val="lt-LT"/>
        </w:rPr>
        <w:t>“</w:t>
      </w:r>
    </w:p>
    <w:p w14:paraId="173E7F38" w14:textId="77777777" w:rsidR="005A729C" w:rsidRPr="00912C36" w:rsidRDefault="005A729C" w:rsidP="003607BB">
      <w:pPr>
        <w:pStyle w:val="Header"/>
        <w:rPr>
          <w:lang w:val="lt-LT"/>
        </w:rPr>
      </w:pPr>
    </w:p>
    <w:p w14:paraId="53A34456" w14:textId="3AFB5998" w:rsidR="00947E12" w:rsidRPr="00912C36" w:rsidRDefault="00947E12" w:rsidP="003607BB">
      <w:pPr>
        <w:pStyle w:val="Header"/>
        <w:rPr>
          <w:b w:val="0"/>
          <w:caps w:val="0"/>
          <w:lang w:val="lt-LT"/>
        </w:rPr>
      </w:pPr>
      <w:r w:rsidRPr="00912C36">
        <w:rPr>
          <w:b w:val="0"/>
          <w:lang w:val="lt-LT"/>
        </w:rPr>
        <w:t>20</w:t>
      </w:r>
      <w:r w:rsidR="00F42747">
        <w:rPr>
          <w:b w:val="0"/>
          <w:lang w:val="lt-LT"/>
        </w:rPr>
        <w:t>20</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0A653D">
        <w:rPr>
          <w:b w:val="0"/>
          <w:caps w:val="0"/>
          <w:lang w:val="lt-LT"/>
        </w:rPr>
        <w:t>kovo 4</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912C36"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2D93BC34" w14:textId="4AF473D3" w:rsidR="00487A3E" w:rsidRPr="00912C36" w:rsidRDefault="00360FE8" w:rsidP="00314A99">
            <w:pPr>
              <w:tabs>
                <w:tab w:val="right" w:pos="8789"/>
              </w:tabs>
              <w:suppressAutoHyphens/>
              <w:jc w:val="both"/>
              <w:rPr>
                <w:lang w:val="lt-LT"/>
              </w:rPr>
            </w:pPr>
            <w:r>
              <w:rPr>
                <w:lang w:val="lt-LT"/>
              </w:rPr>
              <w:t>Regionų ir k</w:t>
            </w:r>
            <w:r w:rsidR="00D71FA0">
              <w:rPr>
                <w:lang w:val="lt-LT"/>
              </w:rPr>
              <w:t>aimo vietovių plėtra</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F42747"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5BC1BBF4" w14:textId="5F97C91B" w:rsidR="00D71FA0" w:rsidRPr="00D71FA0" w:rsidRDefault="00D71FA0" w:rsidP="009A11C7">
            <w:pPr>
              <w:tabs>
                <w:tab w:val="right" w:pos="8789"/>
              </w:tabs>
              <w:suppressAutoHyphens/>
              <w:jc w:val="both"/>
              <w:rPr>
                <w:lang w:val="lt-LT"/>
              </w:rPr>
            </w:pPr>
            <w:r w:rsidRPr="00D71FA0">
              <w:rPr>
                <w:lang w:val="lt-LT"/>
              </w:rPr>
              <w:t xml:space="preserve">Remti Armėnijos </w:t>
            </w:r>
            <w:r w:rsidR="00360FE8">
              <w:rPr>
                <w:lang w:val="lt-LT"/>
              </w:rPr>
              <w:t xml:space="preserve">regionų ir </w:t>
            </w:r>
            <w:r w:rsidRPr="00D71FA0">
              <w:rPr>
                <w:lang w:val="lt-LT"/>
              </w:rPr>
              <w:t>kaimo vietovių e</w:t>
            </w:r>
            <w:r w:rsidR="00902E7E">
              <w:rPr>
                <w:lang w:val="lt-LT"/>
              </w:rPr>
              <w:t>konominį ir socialinį vystymąsi, už</w:t>
            </w:r>
            <w:bookmarkStart w:id="0" w:name="_GoBack"/>
            <w:bookmarkEnd w:id="0"/>
            <w:r w:rsidR="00902E7E">
              <w:rPr>
                <w:lang w:val="lt-LT"/>
              </w:rPr>
              <w:t>tikrinant moterų įsitraukimą</w:t>
            </w:r>
          </w:p>
          <w:p w14:paraId="1B9A80D0" w14:textId="2ACC60DE" w:rsidR="000A5C0C" w:rsidRPr="00912C36" w:rsidRDefault="009A11C7" w:rsidP="009A11C7">
            <w:pPr>
              <w:tabs>
                <w:tab w:val="right" w:pos="8789"/>
              </w:tabs>
              <w:suppressAutoHyphens/>
              <w:jc w:val="both"/>
              <w:rPr>
                <w:lang w:val="lt-LT"/>
              </w:rPr>
            </w:pPr>
            <w:r w:rsidRPr="002D4E89">
              <w:rPr>
                <w:lang w:val="lt-LT"/>
              </w:rPr>
              <w:t xml:space="preserve"> </w:t>
            </w:r>
          </w:p>
        </w:tc>
      </w:tr>
      <w:tr w:rsidR="00314A99" w:rsidRPr="00F42747"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5B641D8D" w14:textId="3D90EB44" w:rsidR="00360FE8" w:rsidRPr="00890A1E" w:rsidRDefault="00C45CAC" w:rsidP="00890A1E">
            <w:pPr>
              <w:pStyle w:val="ListParagraph"/>
              <w:tabs>
                <w:tab w:val="right" w:pos="8789"/>
              </w:tabs>
              <w:suppressAutoHyphens/>
              <w:ind w:left="199"/>
              <w:jc w:val="both"/>
              <w:rPr>
                <w:lang w:val="lt-LT"/>
              </w:rPr>
            </w:pPr>
            <w:r>
              <w:rPr>
                <w:lang w:val="en-US"/>
              </w:rPr>
              <w:t xml:space="preserve">1. </w:t>
            </w:r>
            <w:r>
              <w:rPr>
                <w:lang w:val="lt-LT"/>
              </w:rPr>
              <w:t>Rengiant apmokymus, teikiant įrangą sustiprinti</w:t>
            </w:r>
            <w:r w:rsidR="00D71FA0">
              <w:rPr>
                <w:lang w:val="lt-LT"/>
              </w:rPr>
              <w:t xml:space="preserve"> tikslinių grupių </w:t>
            </w:r>
            <w:r>
              <w:rPr>
                <w:lang w:val="lt-LT"/>
              </w:rPr>
              <w:t>gebėjimus vystyti verslo iniciatyvas ir gauti didesnes pajamas;</w:t>
            </w:r>
          </w:p>
          <w:p w14:paraId="31788BEC" w14:textId="22C161BE" w:rsidR="00C45CAC" w:rsidRPr="00890A1E" w:rsidRDefault="00360FE8" w:rsidP="00890A1E">
            <w:pPr>
              <w:pStyle w:val="ListParagraph"/>
              <w:tabs>
                <w:tab w:val="right" w:pos="8789"/>
              </w:tabs>
              <w:suppressAutoHyphens/>
              <w:ind w:left="199"/>
              <w:jc w:val="both"/>
              <w:rPr>
                <w:lang w:val="lt-LT"/>
              </w:rPr>
            </w:pPr>
            <w:r>
              <w:rPr>
                <w:lang w:val="lt-LT"/>
              </w:rPr>
              <w:t>2. Skatinti socialiai atsakingų piliečių iniciatyvas;</w:t>
            </w:r>
          </w:p>
          <w:p w14:paraId="7C58A712" w14:textId="79A2EA1A" w:rsidR="00314A99" w:rsidRDefault="00360FE8" w:rsidP="00C45CAC">
            <w:pPr>
              <w:pStyle w:val="ListParagraph"/>
              <w:tabs>
                <w:tab w:val="right" w:pos="8789"/>
              </w:tabs>
              <w:suppressAutoHyphens/>
              <w:ind w:left="199"/>
              <w:jc w:val="both"/>
              <w:rPr>
                <w:lang w:val="lt-LT"/>
              </w:rPr>
            </w:pPr>
            <w:r>
              <w:rPr>
                <w:lang w:val="lt-LT"/>
              </w:rPr>
              <w:t>3</w:t>
            </w:r>
            <w:r w:rsidR="00C45CAC">
              <w:rPr>
                <w:lang w:val="lt-LT"/>
              </w:rPr>
              <w:t xml:space="preserve">.  </w:t>
            </w:r>
            <w:r w:rsidR="00C45CAC" w:rsidRPr="00C45CAC">
              <w:rPr>
                <w:lang w:val="lt-LT"/>
              </w:rPr>
              <w:t>Skatinti JT Tvaraus vystymosi tikslų įgyvendinimą, ypač lyčių lygybės, tvarių miestų ir bendruomenių, atsakin</w:t>
            </w:r>
            <w:r w:rsidR="00C45CAC">
              <w:rPr>
                <w:lang w:val="lt-LT"/>
              </w:rPr>
              <w:t xml:space="preserve">go vartojimo ir gamybos srityse. </w:t>
            </w:r>
          </w:p>
          <w:p w14:paraId="721C3EF4" w14:textId="3EC08FC7" w:rsidR="00C45CAC" w:rsidRPr="00C45CAC" w:rsidRDefault="00C45CAC" w:rsidP="00C45CAC">
            <w:pPr>
              <w:pStyle w:val="ListParagraph"/>
              <w:tabs>
                <w:tab w:val="right" w:pos="8789"/>
              </w:tabs>
              <w:suppressAutoHyphens/>
              <w:ind w:left="199"/>
              <w:jc w:val="both"/>
              <w:rPr>
                <w:lang w:val="lt-LT"/>
              </w:rPr>
            </w:pPr>
          </w:p>
        </w:tc>
      </w:tr>
      <w:tr w:rsidR="00314A99" w:rsidRPr="00F42747"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51065A8A" w:rsidR="00314A99" w:rsidRPr="00912C36" w:rsidRDefault="000874A0" w:rsidP="00C45CAC">
            <w:pPr>
              <w:tabs>
                <w:tab w:val="right" w:pos="8789"/>
              </w:tabs>
              <w:suppressAutoHyphens/>
              <w:jc w:val="both"/>
              <w:rPr>
                <w:lang w:val="lt-LT"/>
              </w:rPr>
            </w:pPr>
            <w:r>
              <w:rPr>
                <w:lang w:val="lt-LT"/>
              </w:rPr>
              <w:t xml:space="preserve">Armėnijos </w:t>
            </w:r>
            <w:r w:rsidR="00C45CAC">
              <w:rPr>
                <w:lang w:val="lt-LT"/>
              </w:rPr>
              <w:t>kaimo vietovių bendruomenės</w:t>
            </w:r>
          </w:p>
        </w:tc>
      </w:tr>
      <w:tr w:rsidR="00314A99" w:rsidRPr="00912C36"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5E512530" w:rsidR="00314A99" w:rsidRPr="00912C36" w:rsidRDefault="00F42747" w:rsidP="00F42747">
            <w:pPr>
              <w:tabs>
                <w:tab w:val="right" w:pos="8789"/>
              </w:tabs>
              <w:suppressAutoHyphens/>
              <w:jc w:val="both"/>
              <w:rPr>
                <w:lang w:val="lt-LT"/>
              </w:rPr>
            </w:pPr>
            <w:r>
              <w:rPr>
                <w:lang w:val="lt-LT"/>
              </w:rPr>
              <w:t>Nuo 2020</w:t>
            </w:r>
            <w:r w:rsidR="00314A99" w:rsidRPr="00912C36">
              <w:rPr>
                <w:lang w:val="lt-LT"/>
              </w:rPr>
              <w:t xml:space="preserve"> m. balandžio mėn. iki 20</w:t>
            </w:r>
            <w:r>
              <w:rPr>
                <w:lang w:val="lt-LT"/>
              </w:rPr>
              <w:t>20</w:t>
            </w:r>
            <w:r w:rsidR="00314A99" w:rsidRPr="00912C36">
              <w:rPr>
                <w:lang w:val="lt-LT"/>
              </w:rPr>
              <w:t xml:space="preserve"> m. spalio mėn.</w:t>
            </w:r>
          </w:p>
        </w:tc>
      </w:tr>
      <w:tr w:rsidR="00314A99" w:rsidRPr="00F42747" w14:paraId="5FF7ED59" w14:textId="77777777" w:rsidTr="00912C36">
        <w:trPr>
          <w:trHeight w:val="674"/>
        </w:trPr>
        <w:tc>
          <w:tcPr>
            <w:tcW w:w="3573" w:type="dxa"/>
            <w:shd w:val="clear" w:color="auto" w:fill="D9D9D9"/>
          </w:tcPr>
          <w:p w14:paraId="133D9983" w14:textId="673ED8A6" w:rsidR="00314A99" w:rsidRPr="00912C36" w:rsidRDefault="00314A99" w:rsidP="00314A99">
            <w:pPr>
              <w:spacing w:before="100" w:after="100"/>
              <w:rPr>
                <w:b/>
                <w:lang w:val="en-US"/>
              </w:rPr>
            </w:pPr>
            <w:r w:rsidRPr="00912C36">
              <w:rPr>
                <w:b/>
                <w:lang w:val="lt-LT"/>
              </w:rPr>
              <w:t xml:space="preserve">5. Papildoma informacija </w:t>
            </w:r>
          </w:p>
          <w:p w14:paraId="5870F13E" w14:textId="2CC882BF" w:rsidR="00314A99" w:rsidRPr="00912C36" w:rsidRDefault="00314A99" w:rsidP="00314A99">
            <w:pPr>
              <w:spacing w:before="100" w:after="100"/>
              <w:rPr>
                <w:i/>
                <w:lang w:val="en-US"/>
              </w:rPr>
            </w:pPr>
            <w:r w:rsidRPr="00912C36">
              <w:rPr>
                <w:i/>
                <w:sz w:val="20"/>
                <w:lang w:val="en-US"/>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912C36">
              <w:rPr>
                <w:i/>
                <w:sz w:val="20"/>
                <w:lang w:val="en-US"/>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7689236F"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C45CAC" w:rsidRPr="00C45CAC">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94E0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8" w15:restartNumberingAfterBreak="0">
    <w:nsid w:val="5FA639C6"/>
    <w:multiLevelType w:val="multilevel"/>
    <w:tmpl w:val="1FF2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2"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21"/>
  </w:num>
  <w:num w:numId="4">
    <w:abstractNumId w:val="16"/>
  </w:num>
  <w:num w:numId="5">
    <w:abstractNumId w:val="27"/>
  </w:num>
  <w:num w:numId="6">
    <w:abstractNumId w:val="12"/>
  </w:num>
  <w:num w:numId="7">
    <w:abstractNumId w:val="14"/>
  </w:num>
  <w:num w:numId="8">
    <w:abstractNumId w:val="24"/>
  </w:num>
  <w:num w:numId="9">
    <w:abstractNumId w:val="23"/>
  </w:num>
  <w:num w:numId="10">
    <w:abstractNumId w:val="18"/>
  </w:num>
  <w:num w:numId="11">
    <w:abstractNumId w:val="17"/>
  </w:num>
  <w:num w:numId="12">
    <w:abstractNumId w:val="30"/>
  </w:num>
  <w:num w:numId="13">
    <w:abstractNumId w:val="15"/>
  </w:num>
  <w:num w:numId="14">
    <w:abstractNumId w:val="10"/>
  </w:num>
  <w:num w:numId="15">
    <w:abstractNumId w:val="25"/>
  </w:num>
  <w:num w:numId="16">
    <w:abstractNumId w:val="13"/>
  </w:num>
  <w:num w:numId="17">
    <w:abstractNumId w:val="3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20"/>
  </w:num>
  <w:num w:numId="30">
    <w:abstractNumId w:val="29"/>
  </w:num>
  <w:num w:numId="31">
    <w:abstractNumId w:val="26"/>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A653D"/>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1BC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0FE8"/>
    <w:rsid w:val="00363046"/>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958"/>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2B80"/>
    <w:rsid w:val="005D36F7"/>
    <w:rsid w:val="005D3BD7"/>
    <w:rsid w:val="005D3DC1"/>
    <w:rsid w:val="005D5F9E"/>
    <w:rsid w:val="005D6B61"/>
    <w:rsid w:val="005D7E0C"/>
    <w:rsid w:val="005E5E2A"/>
    <w:rsid w:val="005E6943"/>
    <w:rsid w:val="005F2CAE"/>
    <w:rsid w:val="005F3BB5"/>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3898"/>
    <w:rsid w:val="0085687D"/>
    <w:rsid w:val="0086484C"/>
    <w:rsid w:val="00866A13"/>
    <w:rsid w:val="0087026F"/>
    <w:rsid w:val="0087173D"/>
    <w:rsid w:val="008722B5"/>
    <w:rsid w:val="00877389"/>
    <w:rsid w:val="00877E00"/>
    <w:rsid w:val="00881D9A"/>
    <w:rsid w:val="00890A1E"/>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2E7E"/>
    <w:rsid w:val="00904B2C"/>
    <w:rsid w:val="00905C96"/>
    <w:rsid w:val="009108E4"/>
    <w:rsid w:val="00912C36"/>
    <w:rsid w:val="009179BF"/>
    <w:rsid w:val="00920AB9"/>
    <w:rsid w:val="0092617E"/>
    <w:rsid w:val="00931AA5"/>
    <w:rsid w:val="00932EC7"/>
    <w:rsid w:val="00933AF8"/>
    <w:rsid w:val="00935659"/>
    <w:rsid w:val="00946171"/>
    <w:rsid w:val="00947D1E"/>
    <w:rsid w:val="00947E12"/>
    <w:rsid w:val="0095114C"/>
    <w:rsid w:val="00951B8B"/>
    <w:rsid w:val="00953D96"/>
    <w:rsid w:val="009620ED"/>
    <w:rsid w:val="0096335A"/>
    <w:rsid w:val="0097096C"/>
    <w:rsid w:val="00974E79"/>
    <w:rsid w:val="009820EA"/>
    <w:rsid w:val="00982919"/>
    <w:rsid w:val="009862B1"/>
    <w:rsid w:val="00986C5C"/>
    <w:rsid w:val="00992855"/>
    <w:rsid w:val="00995130"/>
    <w:rsid w:val="009A0116"/>
    <w:rsid w:val="009A11C7"/>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57D4A"/>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34A85"/>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5CAC"/>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56B1"/>
    <w:rsid w:val="00D36D9B"/>
    <w:rsid w:val="00D5540F"/>
    <w:rsid w:val="00D60EE0"/>
    <w:rsid w:val="00D63739"/>
    <w:rsid w:val="00D63F47"/>
    <w:rsid w:val="00D70B18"/>
    <w:rsid w:val="00D71FA0"/>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267</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8</cp:revision>
  <cp:lastPrinted>2020-03-02T13:49:00Z</cp:lastPrinted>
  <dcterms:created xsi:type="dcterms:W3CDTF">2020-03-03T13:41:00Z</dcterms:created>
  <dcterms:modified xsi:type="dcterms:W3CDTF">2020-03-04T11:43:00Z</dcterms:modified>
</cp:coreProperties>
</file>